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b w:val="1"/>
          <w:i w:val="0"/>
          <w:smallCaps w:val="0"/>
          <w:strike w:val="0"/>
          <w:color w:val="00206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2060"/>
          <w:sz w:val="36"/>
          <w:szCs w:val="36"/>
          <w:u w:val="none"/>
          <w:shd w:fill="auto" w:val="clear"/>
          <w:vertAlign w:val="baseline"/>
          <w:rtl w:val="0"/>
        </w:rPr>
        <w:t xml:space="preserve">Role play Guidelines - ASSESSOR</w:t>
      </w:r>
    </w:p>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hd w:fill="ffffff" w:val="clear"/>
        <w:spacing w:after="0" w:lineRule="auto"/>
        <w:jc w:val="both"/>
        <w:rPr>
          <w:sz w:val="24"/>
          <w:szCs w:val="24"/>
        </w:rPr>
      </w:pPr>
      <w:r w:rsidDel="00000000" w:rsidR="00000000" w:rsidRPr="00000000">
        <w:rPr>
          <w:sz w:val="24"/>
          <w:szCs w:val="24"/>
          <w:rtl w:val="0"/>
        </w:rPr>
        <w:t xml:space="preserve">The competence area assessed in the </w:t>
      </w:r>
      <w:hyperlink r:id="rId7">
        <w:r w:rsidDel="00000000" w:rsidR="00000000" w:rsidRPr="00000000">
          <w:rPr>
            <w:sz w:val="24"/>
            <w:szCs w:val="24"/>
            <w:rtl w:val="0"/>
          </w:rPr>
          <w:t xml:space="preserve">role play exercise are</w:t>
        </w:r>
      </w:hyperlink>
      <w:r w:rsidDel="00000000" w:rsidR="00000000" w:rsidRPr="00000000">
        <w:rPr>
          <w:sz w:val="24"/>
          <w:szCs w:val="24"/>
          <w:rtl w:val="0"/>
        </w:rPr>
        <w:t xml:space="preserve">:</w:t>
      </w:r>
    </w:p>
    <w:p w:rsidR="00000000" w:rsidDel="00000000" w:rsidP="00000000" w:rsidRDefault="00000000" w:rsidRPr="00000000" w14:paraId="0000000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Communication</w:t>
      </w:r>
    </w:p>
    <w:p w:rsidR="00000000" w:rsidDel="00000000" w:rsidP="00000000" w:rsidRDefault="00000000" w:rsidRPr="00000000" w14:paraId="0000000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Decision making </w:t>
      </w:r>
    </w:p>
    <w:p w:rsidR="00000000" w:rsidDel="00000000" w:rsidP="00000000" w:rsidRDefault="00000000" w:rsidRPr="00000000" w14:paraId="0000000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Entrepreneurial mindset</w:t>
      </w:r>
    </w:p>
    <w:p w:rsidR="00000000" w:rsidDel="00000000" w:rsidP="00000000" w:rsidRDefault="00000000" w:rsidRPr="00000000" w14:paraId="0000000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Team work</w:t>
      </w:r>
    </w:p>
    <w:p w:rsidR="00000000" w:rsidDel="00000000" w:rsidP="00000000" w:rsidRDefault="00000000" w:rsidRPr="00000000" w14:paraId="00000008">
      <w:pPr>
        <w:shd w:fill="ffffff" w:val="clear"/>
        <w:spacing w:after="0" w:lineRule="auto"/>
        <w:jc w:val="both"/>
        <w:rPr>
          <w:sz w:val="24"/>
          <w:szCs w:val="24"/>
        </w:rPr>
      </w:pPr>
      <w:r w:rsidDel="00000000" w:rsidR="00000000" w:rsidRPr="00000000">
        <w:rPr>
          <w:sz w:val="24"/>
          <w:szCs w:val="24"/>
          <w:rtl w:val="0"/>
        </w:rPr>
        <w:t xml:space="preserve">Role play exercises simulate scenarios such as:</w:t>
      </w:r>
    </w:p>
    <w:p w:rsidR="00000000" w:rsidDel="00000000" w:rsidP="00000000" w:rsidRDefault="00000000" w:rsidRPr="00000000" w14:paraId="0000000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Different view about rules in a youth exchange</w:t>
      </w:r>
    </w:p>
    <w:p w:rsidR="00000000" w:rsidDel="00000000" w:rsidP="00000000" w:rsidRDefault="00000000" w:rsidRPr="00000000" w14:paraId="0000000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A migrant escapes from a structure managed by a youth worker</w:t>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Lack of future plan for a youth worker</w:t>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Deadline not respected by a colleague</w:t>
      </w:r>
    </w:p>
    <w:p w:rsidR="00000000" w:rsidDel="00000000" w:rsidP="00000000" w:rsidRDefault="00000000" w:rsidRPr="00000000" w14:paraId="0000000D">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0E">
      <w:pPr>
        <w:shd w:fill="ffffff" w:val="clear"/>
        <w:spacing w:after="0" w:lineRule="auto"/>
        <w:jc w:val="both"/>
        <w:rPr>
          <w:color w:val="000000"/>
          <w:sz w:val="24"/>
          <w:szCs w:val="24"/>
        </w:rPr>
      </w:pPr>
      <w:r w:rsidDel="00000000" w:rsidR="00000000" w:rsidRPr="00000000">
        <w:rPr>
          <w:sz w:val="24"/>
          <w:szCs w:val="24"/>
          <w:rtl w:val="0"/>
        </w:rPr>
        <w:t xml:space="preserve">The participant usually meets with just one role-player. There will be a brief before he/she meets the role player, with instructions to try to achieve a particular outcome. </w:t>
      </w:r>
      <w:r w:rsidDel="00000000" w:rsidR="00000000" w:rsidRPr="00000000">
        <w:rPr>
          <w:color w:val="000000"/>
          <w:sz w:val="24"/>
          <w:szCs w:val="24"/>
          <w:rtl w:val="0"/>
        </w:rPr>
        <w:t xml:space="preserve">The role play will be useful and fun, but the language skills required is usually at least B1. </w:t>
      </w:r>
    </w:p>
    <w:p w:rsidR="00000000" w:rsidDel="00000000" w:rsidP="00000000" w:rsidRDefault="00000000" w:rsidRPr="00000000" w14:paraId="0000000F">
      <w:pPr>
        <w:shd w:fill="ffffff" w:val="clear"/>
        <w:spacing w:after="0" w:lineRule="auto"/>
        <w:jc w:val="both"/>
        <w:rPr>
          <w:sz w:val="24"/>
          <w:szCs w:val="24"/>
        </w:rPr>
      </w:pPr>
      <w:r w:rsidDel="00000000" w:rsidR="00000000" w:rsidRPr="00000000">
        <w:rPr>
          <w:sz w:val="24"/>
          <w:szCs w:val="24"/>
          <w:rtl w:val="0"/>
        </w:rPr>
        <w:t xml:space="preserve">The assessor will be given a brief they have to follow, often trying to reach an outcome different to the one of the participant. The challenge is to negotiate the way to an amicable resolution in this fictional situation.</w:t>
      </w:r>
    </w:p>
    <w:p w:rsidR="00000000" w:rsidDel="00000000" w:rsidP="00000000" w:rsidRDefault="00000000" w:rsidRPr="00000000" w14:paraId="00000010">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Some competency-based questions</w:t>
      </w:r>
    </w:p>
    <w:p w:rsidR="00000000" w:rsidDel="00000000" w:rsidP="00000000" w:rsidRDefault="00000000" w:rsidRPr="00000000" w14:paraId="00000012">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team that you worked in and what was your contribution?</w:t>
      </w:r>
    </w:p>
    <w:p w:rsidR="00000000" w:rsidDel="00000000" w:rsidP="00000000" w:rsidRDefault="00000000" w:rsidRPr="00000000" w14:paraId="00000013">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difficulties have you found in a team and how did you resolve them?</w:t>
      </w:r>
    </w:p>
    <w:p w:rsidR="00000000" w:rsidDel="00000000" w:rsidP="00000000" w:rsidRDefault="00000000" w:rsidRPr="00000000" w14:paraId="00000014">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you tell me about a time when you have demonstrated excellent interpersonal skills?</w:t>
      </w:r>
    </w:p>
    <w:p w:rsidR="00000000" w:rsidDel="00000000" w:rsidP="00000000" w:rsidRDefault="00000000" w:rsidRPr="00000000" w14:paraId="00000015">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time when you have had to persuade someone to do something.</w:t>
      </w:r>
    </w:p>
    <w:p w:rsidR="00000000" w:rsidDel="00000000" w:rsidP="00000000" w:rsidRDefault="00000000" w:rsidRPr="00000000" w14:paraId="00000016">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do when you are right and others disagree with you?</w:t>
      </w:r>
    </w:p>
    <w:p w:rsidR="00000000" w:rsidDel="00000000" w:rsidP="00000000" w:rsidRDefault="00000000" w:rsidRPr="00000000" w14:paraId="00000017">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toughest decision you had to make in the last few months?</w:t>
      </w:r>
    </w:p>
    <w:p w:rsidR="00000000" w:rsidDel="00000000" w:rsidP="00000000" w:rsidRDefault="00000000" w:rsidRPr="00000000" w14:paraId="00000018">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time you felt you were right but you still had to follow directions or guidelines.</w:t>
      </w:r>
    </w:p>
    <w:p w:rsidR="00000000" w:rsidDel="00000000" w:rsidP="00000000" w:rsidRDefault="00000000" w:rsidRPr="00000000" w14:paraId="00000019">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me about a time you felt company leadership was wrong. What did you do?</w:t>
      </w:r>
    </w:p>
    <w:p w:rsidR="00000000" w:rsidDel="00000000" w:rsidP="00000000" w:rsidRDefault="00000000" w:rsidRPr="00000000" w14:paraId="0000001A">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1B">
      <w:pPr>
        <w:shd w:fill="ffffff" w:val="clear"/>
        <w:spacing w:after="0" w:lineRule="auto"/>
        <w:jc w:val="both"/>
        <w:rPr>
          <w:sz w:val="24"/>
          <w:szCs w:val="24"/>
        </w:rPr>
      </w:pPr>
      <w:r w:rsidDel="00000000" w:rsidR="00000000" w:rsidRPr="00000000">
        <w:rPr>
          <w:sz w:val="24"/>
          <w:szCs w:val="24"/>
          <w:rtl w:val="0"/>
        </w:rPr>
        <w:t xml:space="preserve">Before your role play exercise you normally get 15-30 minutes (or more if needed) to read the background information and to prepare. Use this time to pre-empt possible arguments the role player might use, and their possible responses. Make sure you understand the brief and think about strategies for achieving the outcome your fictional character wants. Before you walk into the room get your mind into character, otherwise you will appear flustered. </w:t>
      </w:r>
    </w:p>
    <w:p w:rsidR="00000000" w:rsidDel="00000000" w:rsidP="00000000" w:rsidRDefault="00000000" w:rsidRPr="00000000" w14:paraId="0000001C">
      <w:pPr>
        <w:shd w:fill="ffffff" w:val="clear"/>
        <w:spacing w:after="0" w:lineRule="auto"/>
        <w:jc w:val="both"/>
        <w:rPr>
          <w:sz w:val="24"/>
          <w:szCs w:val="24"/>
        </w:rPr>
      </w:pPr>
      <w:r w:rsidDel="00000000" w:rsidR="00000000" w:rsidRPr="00000000">
        <w:rPr>
          <w:sz w:val="24"/>
          <w:szCs w:val="24"/>
          <w:rtl w:val="0"/>
        </w:rPr>
        <w:t xml:space="preserve">During the exercise an external assessor can be in the room observing you, or increasingly, a video camera will be recording you.</w:t>
      </w:r>
    </w:p>
    <w:p w:rsidR="00000000" w:rsidDel="00000000" w:rsidP="00000000" w:rsidRDefault="00000000" w:rsidRPr="00000000" w14:paraId="0000001D">
      <w:pPr>
        <w:shd w:fill="ffffff" w:val="clear"/>
        <w:spacing w:after="0" w:lineRule="auto"/>
        <w:jc w:val="both"/>
        <w:rPr>
          <w:color w:val="000000"/>
          <w:sz w:val="24"/>
          <w:szCs w:val="24"/>
        </w:rPr>
      </w:pPr>
      <w:r w:rsidDel="00000000" w:rsidR="00000000" w:rsidRPr="00000000">
        <w:rPr>
          <w:color w:val="000000"/>
          <w:sz w:val="24"/>
          <w:szCs w:val="24"/>
          <w:rtl w:val="0"/>
        </w:rPr>
        <w:t xml:space="preserve">You should help the participants to facilitate the role play especially when the participants don’t have the experiences they must be linked to their experiences of life. Either try to explain that scenario better or try to “link” to his experiences of life. </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206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2060"/>
          <w:sz w:val="36"/>
          <w:szCs w:val="36"/>
          <w:u w:val="none"/>
          <w:shd w:fill="auto" w:val="clear"/>
          <w:vertAlign w:val="baseline"/>
          <w:rtl w:val="0"/>
        </w:rPr>
        <w:t xml:space="preserve">General role-play exercise advice</w:t>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a7a7a7"/>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1">
      <w:pPr>
        <w:shd w:fill="ffffff" w:val="clear"/>
        <w:spacing w:after="300" w:line="240" w:lineRule="auto"/>
        <w:jc w:val="both"/>
        <w:rPr>
          <w:sz w:val="24"/>
          <w:szCs w:val="24"/>
        </w:rPr>
      </w:pPr>
      <w:r w:rsidDel="00000000" w:rsidR="00000000" w:rsidRPr="00000000">
        <w:rPr>
          <w:sz w:val="24"/>
          <w:szCs w:val="24"/>
          <w:rtl w:val="0"/>
        </w:rPr>
        <w:t xml:space="preserve">Here are some tips and recommendations to help you to prepare for your role-play exercise and help ensure you are ready:</w:t>
      </w:r>
    </w:p>
    <w:p w:rsidR="00000000" w:rsidDel="00000000" w:rsidP="00000000" w:rsidRDefault="00000000" w:rsidRPr="00000000" w14:paraId="00000022">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Try to stay relaxed: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ability to work under pressure and to perform on the spot is a key competency which the role-play exercise is assessing. It is therefore imperative that you do not let nerves get in the way of maximum performance. Small to moderate amount of nervousness can hone one’s skills and keep you sharp, but serious anxiety will impair your performance. Just remember to breathe, to listen, to take your time and think thoroughly before answering.</w:t>
      </w:r>
    </w:p>
    <w:p w:rsidR="00000000" w:rsidDel="00000000" w:rsidP="00000000" w:rsidRDefault="00000000" w:rsidRPr="00000000" w14:paraId="00000023">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Assume the role and get in character: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the hardest parts of the role-play exercises is taking the exercise seriously and really committing to the character. Ensuring that during the exercise, you take the role seriously, get in character and psych yourself up before hand, can help you to assume the role more readily. The more in character you are, the more naturally and professionally you will act and seem, impressing recruiters with a higher performance and expressing your commitment to the exercise, and therefore the organisation. Similarly it’s important to consider the other person in the role-play as their respective role, i.e. if they are playing the participants, treat them as such and consider them participants as much as possible, try to forget this is an exercise and act as if this was the real thing.</w:t>
      </w:r>
    </w:p>
    <w:p w:rsidR="00000000" w:rsidDel="00000000" w:rsidP="00000000" w:rsidRDefault="00000000" w:rsidRPr="00000000" w14:paraId="00000024">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Research the role: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an essential and obvious necessity before undertaking a role-play exercise and assessment centre in general. Ensuring you know the key competences observed and the skill set needed for the role of the youth worker. Armed with this knowledge, you will more effectively assume you’re given role in the exercise, and impress the assessor with a more convincing and professional performance.</w:t>
      </w:r>
    </w:p>
    <w:p w:rsidR="00000000" w:rsidDel="00000000" w:rsidP="00000000" w:rsidRDefault="00000000" w:rsidRPr="00000000" w14:paraId="00000025">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keeping: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an appropriate pace is kept throughout the exercise. You shouldn't put yourself in a position where you need to rush, or where you need to slow down because you have been working too quickly. Keep an eye on the time, and pace yourself appropriately, but do not let the clock hinder your performance, and do not be caught “watching the clock”, check the time rarely and discretely.</w:t>
      </w:r>
    </w:p>
    <w:p w:rsidR="00000000" w:rsidDel="00000000" w:rsidP="00000000" w:rsidRDefault="00000000" w:rsidRPr="00000000" w14:paraId="00000026">
      <w:pPr>
        <w:rPr>
          <w:b w:val="1"/>
          <w:color w:val="a7a7a7"/>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7">
      <w:pPr>
        <w:shd w:fill="ffffff" w:val="clear"/>
        <w:spacing w:after="240" w:line="240" w:lineRule="auto"/>
        <w:rPr>
          <w:b w:val="1"/>
          <w:color w:val="002060"/>
          <w:sz w:val="36"/>
          <w:szCs w:val="36"/>
        </w:rPr>
      </w:pPr>
      <w:r w:rsidDel="00000000" w:rsidR="00000000" w:rsidRPr="00000000">
        <w:rPr>
          <w:b w:val="1"/>
          <w:color w:val="002060"/>
          <w:sz w:val="36"/>
          <w:szCs w:val="36"/>
          <w:rtl w:val="0"/>
        </w:rPr>
        <w:t xml:space="preserve">Tips for getting into character</w:t>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you are in character is a vital aspect of the role-play, as without committing to the role, you will not take the exercise seriously. Here are some tips for getting into character, and adopting the mindset of the role you are assuming:</w:t>
      </w:r>
    </w:p>
    <w:p w:rsidR="00000000" w:rsidDel="00000000" w:rsidP="00000000" w:rsidRDefault="00000000" w:rsidRPr="00000000" w14:paraId="00000029">
      <w:pPr>
        <w:keepNext w:val="0"/>
        <w:keepLines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 the character before the exercise: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 to think and act like your character well before the start of the exercise, this means that when the exercise begins, the "psyching" process has already finished. Having spent 10-20 minutes acting, behaving and thinking like your target role will help the exercise run more naturally than if you had only just got into character at the start.</w:t>
      </w:r>
    </w:p>
    <w:p w:rsidR="00000000" w:rsidDel="00000000" w:rsidP="00000000" w:rsidRDefault="00000000" w:rsidRPr="00000000" w14:paraId="0000002A">
      <w:pPr>
        <w:keepNext w:val="0"/>
        <w:keepLines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 more “critical”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participant, to make some resistance. Otherwise the participant is not forced to use his competence. It’s important that the Youth Worker is well-prepared for the opposition: it shouldn’t be too much “improvised”. Create a stress situation!</w:t>
      </w:r>
    </w:p>
    <w:p w:rsidR="00000000" w:rsidDel="00000000" w:rsidP="00000000" w:rsidRDefault="00000000" w:rsidRPr="00000000" w14:paraId="0000002B">
      <w:pPr>
        <w:keepNext w:val="0"/>
        <w:keepLines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Confirming when the exercise begins: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you know exactly when the exercise has started can avoid awkwardness, and put your mind at ease. Knowing exactly when the exercise has begun will help you stay in character as you will not need to worry going in and out of character more than you need to, allowing a more natural flow in the exercise.</w:t>
      </w:r>
    </w:p>
    <w:p w:rsidR="00000000" w:rsidDel="00000000" w:rsidP="00000000" w:rsidRDefault="00000000" w:rsidRPr="00000000" w14:paraId="0000002C">
      <w:pPr>
        <w:keepNext w:val="0"/>
        <w:keepLines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also be yourself: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try and complicate matters by adopting a whole new alter ego. Just imagine that you have the job which you are role-playing, and other than that you are exactly the same person. This is not an audition for an acting job, you just need to role-play a particular role in a particular situation. Although assuming the responsibilities, mindset and objectives of the role is critical, you do not need to pretend to be a different person, and trying to do so will make the exercise feel unnatural, hampering performance.</w:t>
      </w:r>
    </w:p>
    <w:p w:rsidR="00000000" w:rsidDel="00000000" w:rsidP="00000000" w:rsidRDefault="00000000" w:rsidRPr="00000000" w14:paraId="0000002D">
      <w:pPr>
        <w:spacing w:after="0" w:line="240" w:lineRule="auto"/>
        <w:rPr>
          <w:b w:val="1"/>
          <w:color w:val="1f497d"/>
          <w:sz w:val="16"/>
          <w:szCs w:val="16"/>
          <w:u w:val="none"/>
        </w:rPr>
      </w:pPr>
      <w:r w:rsidDel="00000000" w:rsidR="00000000" w:rsidRPr="00000000">
        <w:rPr>
          <w:rtl w:val="0"/>
        </w:rPr>
      </w:r>
    </w:p>
    <w:sectPr>
      <w:headerReference r:id="rId8" w:type="default"/>
      <w:footerReference r:id="rId9" w:type="default"/>
      <w:pgSz w:h="16840" w:w="11900"/>
      <w:pgMar w:bottom="1134" w:top="851" w:left="1134" w:right="1134" w:header="284" w:footer="11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1438476" cy="447738"/>
          <wp:effectExtent b="0" l="0" r="0" t="0"/>
          <wp:docPr descr="Erasmus logo.png" id="1073741828" name="image1.png"/>
          <a:graphic>
            <a:graphicData uri="http://schemas.openxmlformats.org/drawingml/2006/picture">
              <pic:pic>
                <pic:nvPicPr>
                  <pic:cNvPr descr="Erasmus logo.png" id="0" name="image1.png"/>
                  <pic:cNvPicPr preferRelativeResize="0"/>
                </pic:nvPicPr>
                <pic:blipFill>
                  <a:blip r:embed="rId1"/>
                  <a:srcRect b="0" l="0" r="0" t="0"/>
                  <a:stretch>
                    <a:fillRect/>
                  </a:stretch>
                </pic:blipFill>
                <pic:spPr>
                  <a:xfrm>
                    <a:off x="0" y="0"/>
                    <a:ext cx="1438476" cy="4477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6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b w:val="1"/>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4"/>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b w:val="1"/>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2448DB"/>
    <w:pPr>
      <w:spacing w:after="200" w:line="276" w:lineRule="auto"/>
    </w:pPr>
    <w:rPr>
      <w:rFonts w:ascii="Calibri" w:cs="Calibri" w:eastAsia="Calibri" w:hAnsi="Calibri"/>
      <w:color w:val="000000"/>
      <w:sz w:val="22"/>
      <w:szCs w:val="22"/>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2448DB"/>
    <w:rPr>
      <w:u w:val="single"/>
    </w:rPr>
  </w:style>
  <w:style w:type="table" w:styleId="TableNormal" w:customStyle="1">
    <w:name w:val="Table Normal"/>
    <w:rsid w:val="002448DB"/>
    <w:tblPr>
      <w:tblInd w:w="0.0" w:type="dxa"/>
      <w:tblCellMar>
        <w:top w:w="0.0" w:type="dxa"/>
        <w:left w:w="0.0" w:type="dxa"/>
        <w:bottom w:w="0.0" w:type="dxa"/>
        <w:right w:w="0.0" w:type="dxa"/>
      </w:tblCellMar>
    </w:tblPr>
  </w:style>
  <w:style w:type="paragraph" w:styleId="Intestazione">
    <w:name w:val="header"/>
    <w:rsid w:val="002448DB"/>
    <w:pPr>
      <w:tabs>
        <w:tab w:val="center" w:pos="4819"/>
        <w:tab w:val="right" w:pos="9638"/>
      </w:tabs>
    </w:pPr>
    <w:rPr>
      <w:rFonts w:ascii="Calibri" w:cs="Calibri" w:eastAsia="Calibri" w:hAnsi="Calibri"/>
      <w:color w:val="000000"/>
      <w:sz w:val="22"/>
      <w:szCs w:val="22"/>
      <w:u w:color="000000"/>
    </w:rPr>
  </w:style>
  <w:style w:type="character" w:styleId="Nessuno" w:customStyle="1">
    <w:name w:val="Nessuno"/>
    <w:rsid w:val="002448DB"/>
  </w:style>
  <w:style w:type="paragraph" w:styleId="Intestazioneepidipagina" w:customStyle="1">
    <w:name w:val="Intestazione e piè di pagina"/>
    <w:rsid w:val="002448DB"/>
    <w:pPr>
      <w:tabs>
        <w:tab w:val="right" w:pos="9020"/>
      </w:tabs>
    </w:pPr>
    <w:rPr>
      <w:rFonts w:ascii="Helvetica Neue" w:cs="Arial Unicode MS" w:hAnsi="Helvetica Neue"/>
      <w:color w:val="000000"/>
      <w:sz w:val="24"/>
      <w:szCs w:val="24"/>
    </w:rPr>
  </w:style>
  <w:style w:type="paragraph" w:styleId="Testofumetto">
    <w:name w:val="Balloon Text"/>
    <w:basedOn w:val="Normale"/>
    <w:link w:val="TestofumettoCarattere"/>
    <w:uiPriority w:val="99"/>
    <w:semiHidden w:val="1"/>
    <w:unhideWhenUsed w:val="1"/>
    <w:rsid w:val="00A1613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13A"/>
    <w:rPr>
      <w:rFonts w:ascii="Tahoma" w:cs="Tahoma" w:eastAsia="Calibri" w:hAnsi="Tahoma"/>
      <w:color w:val="000000"/>
      <w:sz w:val="16"/>
      <w:szCs w:val="16"/>
      <w:u w:color="000000"/>
    </w:rPr>
  </w:style>
  <w:style w:type="paragraph" w:styleId="NormaleWeb">
    <w:name w:val="Normal (Web)"/>
    <w:basedOn w:val="Normale"/>
    <w:uiPriority w:val="99"/>
    <w:unhideWhenUsed w:val="1"/>
    <w:rsid w:val="00A1613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line="240" w:lineRule="auto"/>
    </w:pPr>
    <w:rPr>
      <w:rFonts w:ascii="Times New Roman" w:cs="Times New Roman" w:eastAsia="Times New Roman" w:hAnsi="Times New Roman"/>
      <w:color w:val="auto"/>
      <w:sz w:val="24"/>
      <w:szCs w:val="24"/>
      <w:bdr w:color="auto" w:space="0" w:sz="0" w:val="none"/>
    </w:rPr>
  </w:style>
  <w:style w:type="paragraph" w:styleId="Pidipagina">
    <w:name w:val="footer"/>
    <w:basedOn w:val="Normale"/>
    <w:link w:val="PidipaginaCarattere"/>
    <w:uiPriority w:val="99"/>
    <w:unhideWhenUsed w:val="1"/>
    <w:rsid w:val="00D931E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931EB"/>
    <w:rPr>
      <w:rFonts w:ascii="Calibri" w:cs="Calibri" w:eastAsia="Calibri" w:hAnsi="Calibri"/>
      <w:color w:val="000000"/>
      <w:sz w:val="22"/>
      <w:szCs w:val="22"/>
      <w:u w:color="000000"/>
    </w:rPr>
  </w:style>
  <w:style w:type="character" w:styleId="Enfasigrassetto">
    <w:name w:val="Strong"/>
    <w:basedOn w:val="Carpredefinitoparagrafo"/>
    <w:uiPriority w:val="22"/>
    <w:qFormat w:val="1"/>
    <w:rsid w:val="00A93A74"/>
    <w:rPr>
      <w:b w:val="1"/>
      <w:bCs w:val="1"/>
    </w:rPr>
  </w:style>
  <w:style w:type="paragraph" w:styleId="Default" w:customStyle="1">
    <w:name w:val="Default"/>
    <w:rsid w:val="00A93A74"/>
    <w:pPr>
      <w:pBdr>
        <w:top w:color="auto" w:space="0" w:sz="0" w:val="none"/>
        <w:left w:color="auto" w:space="0" w:sz="0" w:val="none"/>
        <w:bottom w:color="auto" w:space="0" w:sz="0" w:val="none"/>
        <w:right w:color="auto" w:space="0" w:sz="0" w:val="none"/>
        <w:between w:color="auto" w:space="0" w:sz="0" w:val="none"/>
        <w:bar w:color="auto" w:space="0" w:sz="0" w:val="none"/>
      </w:pBdr>
      <w:autoSpaceDE w:val="0"/>
      <w:autoSpaceDN w:val="0"/>
      <w:adjustRightInd w:val="0"/>
    </w:pPr>
    <w:rPr>
      <w:rFonts w:ascii="Calibri" w:cs="Calibri" w:hAnsi="Calibri" w:eastAsiaTheme="minorHAnsi"/>
      <w:color w:val="000000"/>
      <w:sz w:val="24"/>
      <w:szCs w:val="24"/>
      <w:bdr w:color="auto" w:space="0" w:sz="0"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sessmentday.co.uk/role-play-exercise.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U47jc/OK+SwDmdaIOdl5vXWlMg==">AMUW2mXiL2C4f0qhsvQPM4UzcrOL0LQYUSZ4mFkP0EFvX3HX8VcK+hN7diJMu+iVx/6U4EzTl3Dg7oOasZl8lUidHzodVkGK19CQinKaoWHRK9DffZoUKzI=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2019-06-13T08:48:00Z</dcterms:created>
  <dc:creator>Guido Spaccaforno</dc:creator>
</cp:coreProperties>
</file>